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29" w:rsidRPr="00AF654F" w:rsidRDefault="005800FC" w:rsidP="00AF654F">
      <w:pPr>
        <w:jc w:val="center"/>
        <w:rPr>
          <w:b/>
          <w:sz w:val="32"/>
          <w:szCs w:val="32"/>
          <w:u w:val="single"/>
          <w:lang w:val="en-US"/>
        </w:rPr>
      </w:pPr>
      <w:r w:rsidRPr="00AF654F">
        <w:rPr>
          <w:b/>
          <w:sz w:val="32"/>
          <w:szCs w:val="32"/>
          <w:u w:val="single"/>
          <w:lang w:val="en-US"/>
        </w:rPr>
        <w:t>The BCC 4 stages of Business Development</w:t>
      </w:r>
    </w:p>
    <w:p w:rsidR="006C024C" w:rsidRPr="00855FAF" w:rsidRDefault="006C024C">
      <w:pPr>
        <w:rPr>
          <w:lang w:val="en-US"/>
        </w:rPr>
      </w:pPr>
    </w:p>
    <w:p w:rsidR="00BF3262" w:rsidRDefault="00BF3262">
      <w:pPr>
        <w:rPr>
          <w:lang w:val="en-US"/>
        </w:rPr>
      </w:pPr>
      <w:r>
        <w:rPr>
          <w:lang w:val="en-US"/>
        </w:rPr>
        <w:t xml:space="preserve">Business Coaching Center (BCC) is a program of PRAKSIS NGO with the aim to support Entrepreneurship via Training, </w:t>
      </w:r>
      <w:r w:rsidR="00837EB4">
        <w:rPr>
          <w:lang w:val="en-US"/>
        </w:rPr>
        <w:t xml:space="preserve">Business </w:t>
      </w:r>
      <w:r>
        <w:rPr>
          <w:lang w:val="en-US"/>
        </w:rPr>
        <w:t>Consulting and Coaching. It is suitable to those who have a realistic business idea or those who already own a business which needs support or freelance professionals who look for alternative sources of income.</w:t>
      </w:r>
    </w:p>
    <w:p w:rsidR="00BF3262" w:rsidRPr="00BF3262" w:rsidRDefault="00BF3262">
      <w:pPr>
        <w:rPr>
          <w:lang w:val="en-US"/>
        </w:rPr>
      </w:pPr>
      <w:r>
        <w:rPr>
          <w:lang w:val="en-US"/>
        </w:rPr>
        <w:t xml:space="preserve">BCC has developed its own practical operational model and methodology which is based on customized needs of each </w:t>
      </w:r>
      <w:r w:rsidR="00672B1F">
        <w:rPr>
          <w:lang w:val="en-US"/>
        </w:rPr>
        <w:t>beneficiary and differs from the theoretical and flat training perspective.</w:t>
      </w:r>
    </w:p>
    <w:p w:rsidR="00704B7E" w:rsidRPr="00566E04" w:rsidRDefault="00704B7E">
      <w:pPr>
        <w:rPr>
          <w:lang w:val="en-US"/>
        </w:rPr>
      </w:pPr>
    </w:p>
    <w:p w:rsidR="00704B7E" w:rsidRPr="00704B7E" w:rsidRDefault="00704B7E" w:rsidP="00704B7E">
      <w:pPr>
        <w:jc w:val="center"/>
        <w:rPr>
          <w:rFonts w:ascii="Calibri" w:hAnsi="Calibri" w:cs="Arial"/>
          <w:color w:val="343434"/>
          <w:sz w:val="28"/>
          <w:szCs w:val="28"/>
          <w:lang w:val="en-US"/>
        </w:rPr>
      </w:pPr>
      <w:r w:rsidRPr="00704B7E">
        <w:rPr>
          <w:rFonts w:ascii="Calibri" w:hAnsi="Calibri" w:cs="Arial"/>
          <w:b/>
          <w:bCs/>
          <w:color w:val="343434"/>
          <w:sz w:val="28"/>
          <w:szCs w:val="28"/>
          <w:lang w:val="en-US"/>
        </w:rPr>
        <w:t>BCC Methodology</w:t>
      </w:r>
    </w:p>
    <w:p w:rsidR="00704B7E" w:rsidRPr="00704B7E" w:rsidRDefault="00704B7E" w:rsidP="00704B7E">
      <w:pPr>
        <w:jc w:val="center"/>
        <w:rPr>
          <w:rFonts w:ascii="Calibri" w:hAnsi="Calibri" w:cs="Arial"/>
          <w:color w:val="343434"/>
          <w:sz w:val="28"/>
          <w:szCs w:val="28"/>
          <w:lang w:val="en-US"/>
        </w:rPr>
      </w:pPr>
      <w:r w:rsidRPr="00704B7E">
        <w:rPr>
          <w:rFonts w:ascii="Calibri" w:hAnsi="Calibri" w:cs="Arial"/>
          <w:b/>
          <w:bCs/>
          <w:color w:val="343434"/>
          <w:sz w:val="28"/>
          <w:szCs w:val="28"/>
          <w:lang w:val="en-US"/>
        </w:rPr>
        <w:t>The 4 Stages of Business Development</w:t>
      </w:r>
    </w:p>
    <w:p w:rsidR="00704B7E" w:rsidRPr="00704B7E" w:rsidRDefault="00D41FAE" w:rsidP="00704B7E">
      <w:pPr>
        <w:rPr>
          <w:rFonts w:ascii="Calibri" w:hAnsi="Calibri" w:cs="Arial"/>
          <w:color w:val="343434"/>
          <w:lang w:val="en-US"/>
        </w:rPr>
      </w:pPr>
      <w:r w:rsidRPr="002215CB">
        <w:rPr>
          <w:rFonts w:ascii="Calibri" w:hAnsi="Calibri" w:cs="Arial"/>
          <w:noProof/>
          <w:color w:val="343434"/>
          <w:lang w:eastAsia="el-GR"/>
        </w:rPr>
        <w:drawing>
          <wp:inline distT="0" distB="0" distL="0" distR="0" wp14:anchorId="17F2AB18" wp14:editId="539A6ABE">
            <wp:extent cx="5274310" cy="808104"/>
            <wp:effectExtent l="19050" t="0" r="4064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04B7E" w:rsidRPr="002215CB" w:rsidRDefault="00704B7E" w:rsidP="00704B7E">
      <w:pPr>
        <w:rPr>
          <w:rFonts w:ascii="Calibri" w:hAnsi="Calibri" w:cs="Arial"/>
          <w:color w:val="343434"/>
        </w:rPr>
      </w:pPr>
    </w:p>
    <w:p w:rsidR="00696906" w:rsidRDefault="00837EB4">
      <w:pPr>
        <w:rPr>
          <w:lang w:val="en-US"/>
        </w:rPr>
      </w:pPr>
      <w:r>
        <w:rPr>
          <w:lang w:val="en-US"/>
        </w:rPr>
        <w:t>The BCC 4 stages B</w:t>
      </w:r>
      <w:r w:rsidR="00696906">
        <w:rPr>
          <w:lang w:val="en-US"/>
        </w:rPr>
        <w:t>usiness</w:t>
      </w:r>
      <w:r>
        <w:rPr>
          <w:lang w:val="en-US"/>
        </w:rPr>
        <w:t xml:space="preserve"> Development M</w:t>
      </w:r>
      <w:r w:rsidR="00696906">
        <w:rPr>
          <w:lang w:val="en-US"/>
        </w:rPr>
        <w:t>odel has stemmed from the thorough analysis of the beneficiaries’ business needs, watching their development and taking into account their business proposals since the beginning of the BCC</w:t>
      </w:r>
      <w:r>
        <w:rPr>
          <w:lang w:val="en-US"/>
        </w:rPr>
        <w:t xml:space="preserve"> program</w:t>
      </w:r>
      <w:r w:rsidR="00696906">
        <w:rPr>
          <w:lang w:val="en-US"/>
        </w:rPr>
        <w:t xml:space="preserve"> operation</w:t>
      </w:r>
      <w:r>
        <w:rPr>
          <w:lang w:val="en-US"/>
        </w:rPr>
        <w:t xml:space="preserve"> in April 2014</w:t>
      </w:r>
      <w:r w:rsidR="00696906">
        <w:rPr>
          <w:lang w:val="en-US"/>
        </w:rPr>
        <w:t>.</w:t>
      </w:r>
    </w:p>
    <w:p w:rsidR="00704B7E" w:rsidRDefault="00696906">
      <w:pPr>
        <w:rPr>
          <w:lang w:val="en-US"/>
        </w:rPr>
      </w:pPr>
      <w:r>
        <w:rPr>
          <w:lang w:val="en-US"/>
        </w:rPr>
        <w:t xml:space="preserve">Below you may find a short description of the basic characteristics of the beneficiaries per stage as well as the most usual deliverables of each stage.  </w:t>
      </w:r>
    </w:p>
    <w:p w:rsidR="00F53C8D" w:rsidRPr="00F53C8D" w:rsidRDefault="00F53C8D">
      <w:pPr>
        <w:rPr>
          <w:i/>
          <w:lang w:val="en-US"/>
        </w:rPr>
      </w:pPr>
      <w:r w:rsidRPr="00F53C8D">
        <w:rPr>
          <w:i/>
          <w:lang w:val="en-US"/>
        </w:rPr>
        <w:t>Participation in any of the 4 BCC stages of business development does not require attendance in immediate preceding phase/stage.</w:t>
      </w:r>
    </w:p>
    <w:p w:rsidR="002F14B1" w:rsidRDefault="002F14B1">
      <w:pPr>
        <w:rPr>
          <w:b/>
          <w:sz w:val="28"/>
          <w:szCs w:val="28"/>
          <w:lang w:val="en-US"/>
        </w:rPr>
      </w:pPr>
    </w:p>
    <w:p w:rsidR="005800FC" w:rsidRPr="00DB382D" w:rsidRDefault="00DB382D">
      <w:pPr>
        <w:rPr>
          <w:b/>
          <w:sz w:val="28"/>
          <w:szCs w:val="28"/>
          <w:lang w:val="en-US"/>
        </w:rPr>
      </w:pPr>
      <w:r w:rsidRPr="00DB382D">
        <w:rPr>
          <w:b/>
          <w:sz w:val="28"/>
          <w:szCs w:val="28"/>
          <w:lang w:val="en-US"/>
        </w:rPr>
        <w:t xml:space="preserve">Stage </w:t>
      </w:r>
      <w:r w:rsidR="005800FC" w:rsidRPr="00DB382D">
        <w:rPr>
          <w:b/>
          <w:sz w:val="28"/>
          <w:szCs w:val="28"/>
          <w:lang w:val="en-US"/>
        </w:rPr>
        <w:t>1</w:t>
      </w:r>
      <w:r w:rsidR="00CC665A" w:rsidRPr="00DB382D">
        <w:rPr>
          <w:b/>
          <w:sz w:val="28"/>
          <w:szCs w:val="28"/>
          <w:lang w:val="en-US"/>
        </w:rPr>
        <w:t xml:space="preserve"> </w:t>
      </w:r>
      <w:r w:rsidR="005E6794" w:rsidRPr="00DB382D">
        <w:rPr>
          <w:b/>
          <w:sz w:val="28"/>
          <w:szCs w:val="28"/>
          <w:lang w:val="en-US"/>
        </w:rPr>
        <w:t>–</w:t>
      </w:r>
      <w:r w:rsidR="005800FC" w:rsidRPr="00DB382D">
        <w:rPr>
          <w:b/>
          <w:sz w:val="28"/>
          <w:szCs w:val="28"/>
          <w:lang w:val="en-US"/>
        </w:rPr>
        <w:t xml:space="preserve"> </w:t>
      </w:r>
      <w:r w:rsidR="005E6794">
        <w:rPr>
          <w:b/>
          <w:sz w:val="28"/>
          <w:szCs w:val="28"/>
          <w:lang w:val="en-US"/>
        </w:rPr>
        <w:t>Concept</w:t>
      </w:r>
      <w:r w:rsidR="005E6794" w:rsidRPr="00DB382D">
        <w:rPr>
          <w:b/>
          <w:sz w:val="28"/>
          <w:szCs w:val="28"/>
          <w:lang w:val="en-US"/>
        </w:rPr>
        <w:t xml:space="preserve"> </w:t>
      </w:r>
      <w:r w:rsidR="005E6794">
        <w:rPr>
          <w:b/>
          <w:sz w:val="28"/>
          <w:szCs w:val="28"/>
          <w:lang w:val="en-US"/>
        </w:rPr>
        <w:t>Clarification</w:t>
      </w:r>
    </w:p>
    <w:p w:rsidR="00DB382D" w:rsidRPr="00566E04" w:rsidRDefault="00ED597F">
      <w:pPr>
        <w:rPr>
          <w:lang w:val="en-US"/>
        </w:rPr>
      </w:pPr>
      <w:r>
        <w:rPr>
          <w:lang w:val="en-US"/>
        </w:rPr>
        <w:t>Suitable for</w:t>
      </w:r>
      <w:r w:rsidR="00DB382D" w:rsidRPr="00566E04">
        <w:rPr>
          <w:lang w:val="en-US"/>
        </w:rPr>
        <w:t>:</w:t>
      </w:r>
    </w:p>
    <w:p w:rsidR="00DB382D" w:rsidRPr="00566E04" w:rsidRDefault="00BD6985" w:rsidP="00566E04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T</w:t>
      </w:r>
      <w:r w:rsidR="00DB382D" w:rsidRPr="00566E04">
        <w:rPr>
          <w:lang w:val="en-US"/>
        </w:rPr>
        <w:t>hose who have in mind a general business idea</w:t>
      </w:r>
    </w:p>
    <w:p w:rsidR="00DB382D" w:rsidRPr="00566E04" w:rsidRDefault="00BD6985" w:rsidP="00566E04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Freelance</w:t>
      </w:r>
      <w:r w:rsidR="00DB382D" w:rsidRPr="00566E04">
        <w:rPr>
          <w:lang w:val="en-US"/>
        </w:rPr>
        <w:t xml:space="preserve"> professionals who look for alternative ways to increase their income</w:t>
      </w:r>
    </w:p>
    <w:p w:rsidR="00DB382D" w:rsidRPr="002F14B1" w:rsidRDefault="00BD6985" w:rsidP="002F14B1">
      <w:pPr>
        <w:pStyle w:val="ListParagraph"/>
        <w:numPr>
          <w:ilvl w:val="0"/>
          <w:numId w:val="9"/>
        </w:numPr>
        <w:rPr>
          <w:b/>
          <w:sz w:val="28"/>
          <w:szCs w:val="28"/>
          <w:lang w:val="en-US"/>
        </w:rPr>
      </w:pPr>
      <w:r w:rsidRPr="002F14B1">
        <w:rPr>
          <w:lang w:val="en-US"/>
        </w:rPr>
        <w:t>T</w:t>
      </w:r>
      <w:r w:rsidR="00310C87" w:rsidRPr="002F14B1">
        <w:rPr>
          <w:lang w:val="en-US"/>
        </w:rPr>
        <w:t xml:space="preserve">hose who have a business idea which is difficult to be implemented overall </w:t>
      </w:r>
      <w:r w:rsidR="00DB382D" w:rsidRPr="002F14B1">
        <w:rPr>
          <w:b/>
          <w:sz w:val="28"/>
          <w:szCs w:val="28"/>
          <w:lang w:val="en-US"/>
        </w:rPr>
        <w:t xml:space="preserve"> </w:t>
      </w:r>
    </w:p>
    <w:p w:rsidR="005D4A5A" w:rsidRDefault="00EB48C3">
      <w:pPr>
        <w:rPr>
          <w:lang w:val="en-US"/>
        </w:rPr>
      </w:pPr>
      <w:r w:rsidRPr="005D4A5A">
        <w:rPr>
          <w:lang w:val="en-US"/>
        </w:rPr>
        <w:t>Deliverables</w:t>
      </w:r>
      <w:r>
        <w:rPr>
          <w:lang w:val="en-US"/>
        </w:rPr>
        <w:t xml:space="preserve"> (either one or </w:t>
      </w:r>
      <w:r w:rsidR="005D4A5A">
        <w:rPr>
          <w:lang w:val="en-US"/>
        </w:rPr>
        <w:t>part of)</w:t>
      </w:r>
      <w:r w:rsidRPr="005D4A5A">
        <w:rPr>
          <w:lang w:val="en-US"/>
        </w:rPr>
        <w:t>:</w:t>
      </w:r>
    </w:p>
    <w:p w:rsidR="00D21E6D" w:rsidRPr="00D21E6D" w:rsidRDefault="00D21E6D" w:rsidP="00D21E6D">
      <w:pPr>
        <w:pStyle w:val="ListParagraph"/>
        <w:numPr>
          <w:ilvl w:val="0"/>
          <w:numId w:val="8"/>
        </w:numPr>
        <w:rPr>
          <w:lang w:val="en-US"/>
        </w:rPr>
      </w:pPr>
      <w:r w:rsidRPr="00D21E6D">
        <w:rPr>
          <w:lang w:val="en-US"/>
        </w:rPr>
        <w:t>Market Research / Customer Research</w:t>
      </w:r>
    </w:p>
    <w:p w:rsidR="00D21E6D" w:rsidRPr="00D21E6D" w:rsidRDefault="00D21E6D" w:rsidP="00D21E6D">
      <w:pPr>
        <w:pStyle w:val="ListParagraph"/>
        <w:numPr>
          <w:ilvl w:val="0"/>
          <w:numId w:val="8"/>
        </w:numPr>
        <w:rPr>
          <w:lang w:val="en-US"/>
        </w:rPr>
      </w:pPr>
      <w:r w:rsidRPr="00D21E6D">
        <w:rPr>
          <w:lang w:val="en-US"/>
        </w:rPr>
        <w:t>Real estate research</w:t>
      </w:r>
    </w:p>
    <w:p w:rsidR="00D21E6D" w:rsidRPr="00D21E6D" w:rsidRDefault="00D21E6D" w:rsidP="00D21E6D">
      <w:pPr>
        <w:pStyle w:val="ListParagraph"/>
        <w:numPr>
          <w:ilvl w:val="0"/>
          <w:numId w:val="8"/>
        </w:numPr>
        <w:rPr>
          <w:lang w:val="en-US"/>
        </w:rPr>
      </w:pPr>
      <w:r w:rsidRPr="00D21E6D">
        <w:rPr>
          <w:lang w:val="en-US"/>
        </w:rPr>
        <w:t>Legal and Tax issues research</w:t>
      </w:r>
    </w:p>
    <w:p w:rsidR="00D21E6D" w:rsidRPr="00D21E6D" w:rsidRDefault="00FD4DD9" w:rsidP="00D21E6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Profit &amp; Loss (P&amp;L) document </w:t>
      </w:r>
      <w:r w:rsidR="00D21E6D" w:rsidRPr="00D21E6D">
        <w:rPr>
          <w:lang w:val="en-US"/>
        </w:rPr>
        <w:t>(at an initial level)</w:t>
      </w:r>
    </w:p>
    <w:p w:rsidR="00D21E6D" w:rsidRPr="00D21E6D" w:rsidRDefault="00D21E6D" w:rsidP="00D21E6D">
      <w:pPr>
        <w:pStyle w:val="ListParagraph"/>
        <w:numPr>
          <w:ilvl w:val="0"/>
          <w:numId w:val="8"/>
        </w:numPr>
        <w:rPr>
          <w:lang w:val="en-US"/>
        </w:rPr>
      </w:pPr>
      <w:r w:rsidRPr="00D21E6D">
        <w:rPr>
          <w:lang w:val="en-US"/>
        </w:rPr>
        <w:t>Business Operational Model</w:t>
      </w:r>
    </w:p>
    <w:p w:rsidR="00541861" w:rsidRDefault="00D21E6D" w:rsidP="00541861">
      <w:pPr>
        <w:pStyle w:val="ListParagraph"/>
        <w:numPr>
          <w:ilvl w:val="0"/>
          <w:numId w:val="8"/>
        </w:numPr>
        <w:rPr>
          <w:lang w:val="en-US"/>
        </w:rPr>
      </w:pPr>
      <w:r w:rsidRPr="00D21E6D">
        <w:rPr>
          <w:lang w:val="en-US"/>
        </w:rPr>
        <w:lastRenderedPageBreak/>
        <w:t>Business Financial Model</w:t>
      </w:r>
    </w:p>
    <w:p w:rsidR="00FD41A5" w:rsidRPr="00541861" w:rsidRDefault="00566E04" w:rsidP="00541861">
      <w:pPr>
        <w:rPr>
          <w:lang w:val="en-US"/>
        </w:rPr>
      </w:pPr>
      <w:proofErr w:type="spellStart"/>
      <w:r w:rsidRPr="00541861">
        <w:rPr>
          <w:b/>
          <w:sz w:val="28"/>
          <w:szCs w:val="28"/>
        </w:rPr>
        <w:t>Stage</w:t>
      </w:r>
      <w:proofErr w:type="spellEnd"/>
      <w:r w:rsidRPr="00541861">
        <w:rPr>
          <w:b/>
          <w:sz w:val="28"/>
          <w:szCs w:val="28"/>
        </w:rPr>
        <w:t xml:space="preserve"> 2</w:t>
      </w:r>
      <w:r w:rsidR="00CC665A" w:rsidRPr="00541861">
        <w:rPr>
          <w:b/>
          <w:sz w:val="28"/>
          <w:szCs w:val="28"/>
        </w:rPr>
        <w:t xml:space="preserve"> -</w:t>
      </w:r>
      <w:r w:rsidR="0031708A" w:rsidRPr="00541861">
        <w:rPr>
          <w:b/>
          <w:sz w:val="28"/>
          <w:szCs w:val="28"/>
        </w:rPr>
        <w:t xml:space="preserve"> </w:t>
      </w:r>
      <w:r w:rsidR="0031708A" w:rsidRPr="00541861">
        <w:rPr>
          <w:b/>
          <w:sz w:val="28"/>
          <w:szCs w:val="28"/>
          <w:lang w:val="en-US"/>
        </w:rPr>
        <w:t>Business</w:t>
      </w:r>
      <w:r w:rsidR="0031708A" w:rsidRPr="00541861">
        <w:rPr>
          <w:b/>
          <w:sz w:val="28"/>
          <w:szCs w:val="28"/>
        </w:rPr>
        <w:t xml:space="preserve"> </w:t>
      </w:r>
      <w:r w:rsidR="0031708A" w:rsidRPr="00541861">
        <w:rPr>
          <w:b/>
          <w:sz w:val="28"/>
          <w:szCs w:val="28"/>
          <w:lang w:val="en-US"/>
        </w:rPr>
        <w:t>Plan</w:t>
      </w:r>
    </w:p>
    <w:p w:rsidR="00ED597F" w:rsidRDefault="00BD6985">
      <w:proofErr w:type="spellStart"/>
      <w:r>
        <w:t>Suitable</w:t>
      </w:r>
      <w:proofErr w:type="spellEnd"/>
      <w:r>
        <w:t xml:space="preserve"> </w:t>
      </w:r>
      <w:r>
        <w:rPr>
          <w:lang w:val="en-US"/>
        </w:rPr>
        <w:t>for</w:t>
      </w:r>
      <w:r w:rsidR="00ED597F" w:rsidRPr="00ED597F">
        <w:t>:</w:t>
      </w:r>
    </w:p>
    <w:p w:rsidR="00BD6985" w:rsidRPr="00541861" w:rsidRDefault="00BD6985" w:rsidP="00541861">
      <w:pPr>
        <w:pStyle w:val="ListParagraph"/>
        <w:numPr>
          <w:ilvl w:val="0"/>
          <w:numId w:val="10"/>
        </w:numPr>
        <w:rPr>
          <w:lang w:val="en-US"/>
        </w:rPr>
      </w:pPr>
      <w:r w:rsidRPr="00541861">
        <w:rPr>
          <w:lang w:val="en-US"/>
        </w:rPr>
        <w:t>Those who have successfully concluded Stage 1 – Concept Clarification.</w:t>
      </w:r>
    </w:p>
    <w:p w:rsidR="00BD6985" w:rsidRDefault="00BD6985" w:rsidP="00541861">
      <w:pPr>
        <w:pStyle w:val="ListParagraph"/>
        <w:numPr>
          <w:ilvl w:val="0"/>
          <w:numId w:val="10"/>
        </w:numPr>
        <w:rPr>
          <w:lang w:val="en-US"/>
        </w:rPr>
      </w:pPr>
      <w:r w:rsidRPr="00541861">
        <w:rPr>
          <w:lang w:val="en-US"/>
        </w:rPr>
        <w:t>Those who have a clear business idea or existing business which needs some adjustments or alternative</w:t>
      </w:r>
      <w:r w:rsidR="00541861" w:rsidRPr="00541861">
        <w:rPr>
          <w:lang w:val="en-US"/>
        </w:rPr>
        <w:t xml:space="preserve"> steps</w:t>
      </w:r>
      <w:r w:rsidRPr="00541861">
        <w:rPr>
          <w:lang w:val="en-US"/>
        </w:rPr>
        <w:t xml:space="preserve"> to increase its </w:t>
      </w:r>
      <w:r w:rsidR="00A756C2" w:rsidRPr="00541861">
        <w:rPr>
          <w:lang w:val="en-US"/>
        </w:rPr>
        <w:t>profitability.</w:t>
      </w:r>
    </w:p>
    <w:p w:rsidR="00541861" w:rsidRDefault="00541861" w:rsidP="00541861">
      <w:pPr>
        <w:rPr>
          <w:lang w:val="en-US"/>
        </w:rPr>
      </w:pPr>
      <w:r>
        <w:rPr>
          <w:lang w:val="en-US"/>
        </w:rPr>
        <w:t>Deliverable:</w:t>
      </w:r>
    </w:p>
    <w:p w:rsidR="00541861" w:rsidRPr="00541861" w:rsidRDefault="00541861" w:rsidP="00541861">
      <w:pPr>
        <w:pStyle w:val="ListParagraph"/>
        <w:numPr>
          <w:ilvl w:val="0"/>
          <w:numId w:val="11"/>
        </w:numPr>
        <w:rPr>
          <w:lang w:val="en-US"/>
        </w:rPr>
      </w:pPr>
      <w:r w:rsidRPr="00541861">
        <w:rPr>
          <w:lang w:val="en-US"/>
        </w:rPr>
        <w:t>Detailed, realistic and updated Business Plan</w:t>
      </w:r>
    </w:p>
    <w:p w:rsidR="00ED597F" w:rsidRPr="00BD6985" w:rsidRDefault="00ED597F">
      <w:pPr>
        <w:rPr>
          <w:lang w:val="en-US"/>
        </w:rPr>
      </w:pPr>
    </w:p>
    <w:p w:rsidR="005800FC" w:rsidRPr="00980AF6" w:rsidRDefault="0031708A">
      <w:pPr>
        <w:rPr>
          <w:b/>
          <w:sz w:val="28"/>
          <w:szCs w:val="28"/>
          <w:lang w:val="en-US"/>
        </w:rPr>
      </w:pPr>
      <w:r w:rsidRPr="00B41863">
        <w:rPr>
          <w:b/>
          <w:sz w:val="28"/>
          <w:szCs w:val="28"/>
          <w:lang w:val="en-US"/>
        </w:rPr>
        <w:t>Stage</w:t>
      </w:r>
      <w:r w:rsidRPr="00980AF6">
        <w:rPr>
          <w:b/>
          <w:sz w:val="28"/>
          <w:szCs w:val="28"/>
          <w:lang w:val="en-US"/>
        </w:rPr>
        <w:t xml:space="preserve"> 3</w:t>
      </w:r>
      <w:r w:rsidR="00CC665A" w:rsidRPr="00980AF6">
        <w:rPr>
          <w:b/>
          <w:sz w:val="28"/>
          <w:szCs w:val="28"/>
          <w:lang w:val="en-US"/>
        </w:rPr>
        <w:t xml:space="preserve"> -</w:t>
      </w:r>
      <w:r w:rsidRPr="00980AF6">
        <w:rPr>
          <w:b/>
          <w:sz w:val="28"/>
          <w:szCs w:val="28"/>
          <w:lang w:val="en-US"/>
        </w:rPr>
        <w:t xml:space="preserve"> </w:t>
      </w:r>
      <w:r w:rsidRPr="00B41863">
        <w:rPr>
          <w:b/>
          <w:sz w:val="28"/>
          <w:szCs w:val="28"/>
          <w:lang w:val="en-US"/>
        </w:rPr>
        <w:t>Marketing</w:t>
      </w:r>
      <w:r w:rsidRPr="00980AF6">
        <w:rPr>
          <w:b/>
          <w:sz w:val="28"/>
          <w:szCs w:val="28"/>
          <w:lang w:val="en-US"/>
        </w:rPr>
        <w:t xml:space="preserve"> / </w:t>
      </w:r>
      <w:r w:rsidRPr="00B41863">
        <w:rPr>
          <w:b/>
          <w:sz w:val="28"/>
          <w:szCs w:val="28"/>
          <w:lang w:val="en-US"/>
        </w:rPr>
        <w:t>Communication</w:t>
      </w:r>
      <w:r w:rsidRPr="00980AF6">
        <w:rPr>
          <w:b/>
          <w:sz w:val="28"/>
          <w:szCs w:val="28"/>
          <w:lang w:val="en-US"/>
        </w:rPr>
        <w:t xml:space="preserve"> / </w:t>
      </w:r>
      <w:r w:rsidRPr="00B41863">
        <w:rPr>
          <w:b/>
          <w:sz w:val="28"/>
          <w:szCs w:val="28"/>
          <w:lang w:val="en-US"/>
        </w:rPr>
        <w:t>Digital</w:t>
      </w:r>
      <w:r w:rsidRPr="00980AF6">
        <w:rPr>
          <w:b/>
          <w:sz w:val="28"/>
          <w:szCs w:val="28"/>
          <w:lang w:val="en-US"/>
        </w:rPr>
        <w:t xml:space="preserve"> </w:t>
      </w:r>
      <w:r w:rsidRPr="00B41863">
        <w:rPr>
          <w:b/>
          <w:sz w:val="28"/>
          <w:szCs w:val="28"/>
          <w:lang w:val="en-US"/>
        </w:rPr>
        <w:t>Promotion</w:t>
      </w:r>
      <w:r w:rsidRPr="00980AF6">
        <w:rPr>
          <w:b/>
          <w:sz w:val="28"/>
          <w:szCs w:val="28"/>
          <w:lang w:val="en-US"/>
        </w:rPr>
        <w:t xml:space="preserve"> </w:t>
      </w:r>
      <w:r w:rsidRPr="00B41863">
        <w:rPr>
          <w:b/>
          <w:sz w:val="28"/>
          <w:szCs w:val="28"/>
          <w:lang w:val="en-US"/>
        </w:rPr>
        <w:t>Plan</w:t>
      </w:r>
      <w:r w:rsidR="00980AF6" w:rsidRPr="00980AF6">
        <w:rPr>
          <w:b/>
          <w:sz w:val="28"/>
          <w:szCs w:val="28"/>
          <w:lang w:val="en-US"/>
        </w:rPr>
        <w:t xml:space="preserve"> </w:t>
      </w:r>
    </w:p>
    <w:p w:rsidR="00980AF6" w:rsidRDefault="00980AF6" w:rsidP="00980AF6">
      <w:pPr>
        <w:rPr>
          <w:lang w:val="en-US"/>
        </w:rPr>
      </w:pPr>
      <w:r w:rsidRPr="00980AF6">
        <w:rPr>
          <w:lang w:val="en-US"/>
        </w:rPr>
        <w:t>Suitable for:</w:t>
      </w:r>
    </w:p>
    <w:p w:rsidR="00980AF6" w:rsidRPr="005A277B" w:rsidRDefault="00980AF6" w:rsidP="005A277B">
      <w:pPr>
        <w:pStyle w:val="ListParagraph"/>
        <w:numPr>
          <w:ilvl w:val="0"/>
          <w:numId w:val="11"/>
        </w:numPr>
        <w:rPr>
          <w:lang w:val="en-US"/>
        </w:rPr>
      </w:pPr>
      <w:r w:rsidRPr="005A277B">
        <w:rPr>
          <w:lang w:val="en-US"/>
        </w:rPr>
        <w:t>Those who have concluded successfully stages 1 &amp; 2 (Concept Clarification / Business Plan)</w:t>
      </w:r>
    </w:p>
    <w:p w:rsidR="005A277B" w:rsidRPr="005A277B" w:rsidRDefault="005A277B" w:rsidP="005A277B">
      <w:pPr>
        <w:pStyle w:val="ListParagraph"/>
        <w:numPr>
          <w:ilvl w:val="0"/>
          <w:numId w:val="11"/>
        </w:numPr>
        <w:rPr>
          <w:lang w:val="en-US"/>
        </w:rPr>
      </w:pPr>
      <w:r w:rsidRPr="005A277B">
        <w:rPr>
          <w:lang w:val="en-US"/>
        </w:rPr>
        <w:t>Those who want to create / upgrade an e-shop</w:t>
      </w:r>
    </w:p>
    <w:p w:rsidR="005A277B" w:rsidRPr="005A277B" w:rsidRDefault="005A277B" w:rsidP="005A277B">
      <w:pPr>
        <w:pStyle w:val="ListParagraph"/>
        <w:numPr>
          <w:ilvl w:val="0"/>
          <w:numId w:val="11"/>
        </w:numPr>
        <w:rPr>
          <w:lang w:val="en-US"/>
        </w:rPr>
      </w:pPr>
      <w:r w:rsidRPr="005A277B">
        <w:rPr>
          <w:lang w:val="en-US"/>
        </w:rPr>
        <w:t>Those who want to create/ upgrade an internet site</w:t>
      </w:r>
    </w:p>
    <w:p w:rsidR="005A277B" w:rsidRPr="005A277B" w:rsidRDefault="005A277B" w:rsidP="005A277B">
      <w:pPr>
        <w:pStyle w:val="ListParagraph"/>
        <w:numPr>
          <w:ilvl w:val="0"/>
          <w:numId w:val="11"/>
        </w:numPr>
        <w:rPr>
          <w:lang w:val="en-US"/>
        </w:rPr>
      </w:pPr>
      <w:r w:rsidRPr="005A277B">
        <w:rPr>
          <w:lang w:val="en-US"/>
        </w:rPr>
        <w:t>Those who want to increase their business’ visibility</w:t>
      </w:r>
    </w:p>
    <w:p w:rsidR="005A277B" w:rsidRPr="005A277B" w:rsidRDefault="005A277B" w:rsidP="005A277B">
      <w:pPr>
        <w:pStyle w:val="ListParagraph"/>
        <w:numPr>
          <w:ilvl w:val="0"/>
          <w:numId w:val="11"/>
        </w:numPr>
        <w:rPr>
          <w:lang w:val="en-US"/>
        </w:rPr>
      </w:pPr>
      <w:r w:rsidRPr="005A277B">
        <w:rPr>
          <w:lang w:val="en-US"/>
        </w:rPr>
        <w:t>Those who want to get promoted thorough social media (</w:t>
      </w:r>
      <w:proofErr w:type="spellStart"/>
      <w:r w:rsidRPr="005A277B">
        <w:rPr>
          <w:lang w:val="en-US"/>
        </w:rPr>
        <w:t>facebook</w:t>
      </w:r>
      <w:proofErr w:type="spellEnd"/>
      <w:r w:rsidRPr="005A277B">
        <w:rPr>
          <w:lang w:val="en-US"/>
        </w:rPr>
        <w:t xml:space="preserve">, tweeter, </w:t>
      </w:r>
      <w:proofErr w:type="spellStart"/>
      <w:r w:rsidRPr="005A277B">
        <w:rPr>
          <w:lang w:val="en-US"/>
        </w:rPr>
        <w:t>etc</w:t>
      </w:r>
      <w:proofErr w:type="spellEnd"/>
      <w:r w:rsidRPr="005A277B">
        <w:rPr>
          <w:lang w:val="en-US"/>
        </w:rPr>
        <w:t>)</w:t>
      </w:r>
    </w:p>
    <w:p w:rsidR="005A277B" w:rsidRPr="005A277B" w:rsidRDefault="005A277B" w:rsidP="005A277B">
      <w:pPr>
        <w:pStyle w:val="ListParagraph"/>
        <w:numPr>
          <w:ilvl w:val="0"/>
          <w:numId w:val="11"/>
        </w:numPr>
        <w:rPr>
          <w:lang w:val="en-US"/>
        </w:rPr>
      </w:pPr>
      <w:r w:rsidRPr="005A277B">
        <w:rPr>
          <w:lang w:val="en-US"/>
        </w:rPr>
        <w:t>Those who want to activate their network of clients, partners, and suppliers.</w:t>
      </w:r>
    </w:p>
    <w:p w:rsidR="005A277B" w:rsidRPr="005A277B" w:rsidRDefault="005A277B" w:rsidP="005A277B">
      <w:pPr>
        <w:pStyle w:val="ListParagraph"/>
        <w:numPr>
          <w:ilvl w:val="0"/>
          <w:numId w:val="11"/>
        </w:numPr>
        <w:rPr>
          <w:lang w:val="en-US"/>
        </w:rPr>
      </w:pPr>
      <w:r w:rsidRPr="005A277B">
        <w:rPr>
          <w:lang w:val="en-US"/>
        </w:rPr>
        <w:t>Those who want to increase their business’ selling activity</w:t>
      </w:r>
    </w:p>
    <w:p w:rsidR="005A277B" w:rsidRPr="005A277B" w:rsidRDefault="005A277B" w:rsidP="005A277B">
      <w:pPr>
        <w:pStyle w:val="ListParagraph"/>
        <w:numPr>
          <w:ilvl w:val="0"/>
          <w:numId w:val="11"/>
        </w:numPr>
        <w:rPr>
          <w:lang w:val="en-US"/>
        </w:rPr>
      </w:pPr>
      <w:r w:rsidRPr="005A277B">
        <w:rPr>
          <w:lang w:val="en-US"/>
        </w:rPr>
        <w:t xml:space="preserve">Those who want to </w:t>
      </w:r>
      <w:r>
        <w:rPr>
          <w:lang w:val="en-US"/>
        </w:rPr>
        <w:t>promote to new markets</w:t>
      </w:r>
    </w:p>
    <w:p w:rsidR="00B41863" w:rsidRDefault="00B41863" w:rsidP="0031708A">
      <w:pPr>
        <w:rPr>
          <w:lang w:val="en-US"/>
        </w:rPr>
      </w:pPr>
    </w:p>
    <w:p w:rsidR="00DA3724" w:rsidRDefault="00DA3724" w:rsidP="00DA3724">
      <w:pPr>
        <w:rPr>
          <w:lang w:val="en-US"/>
        </w:rPr>
      </w:pPr>
      <w:r w:rsidRPr="005D4A5A">
        <w:rPr>
          <w:lang w:val="en-US"/>
        </w:rPr>
        <w:t>Deliverables</w:t>
      </w:r>
      <w:r>
        <w:rPr>
          <w:lang w:val="en-US"/>
        </w:rPr>
        <w:t xml:space="preserve"> (either one or part of)</w:t>
      </w:r>
      <w:r w:rsidRPr="005D4A5A">
        <w:rPr>
          <w:lang w:val="en-US"/>
        </w:rPr>
        <w:t>:</w:t>
      </w:r>
    </w:p>
    <w:p w:rsidR="00DA3724" w:rsidRPr="00DA3724" w:rsidRDefault="00DA3724" w:rsidP="00DA3724">
      <w:pPr>
        <w:pStyle w:val="ListParagraph"/>
        <w:numPr>
          <w:ilvl w:val="0"/>
          <w:numId w:val="12"/>
        </w:numPr>
        <w:rPr>
          <w:lang w:val="en-US"/>
        </w:rPr>
      </w:pPr>
      <w:r w:rsidRPr="00DA3724">
        <w:rPr>
          <w:lang w:val="en-US"/>
        </w:rPr>
        <w:t>Internet site / e-shop</w:t>
      </w:r>
    </w:p>
    <w:p w:rsidR="00DA3724" w:rsidRPr="00DA3724" w:rsidRDefault="00DA3724" w:rsidP="00DA3724">
      <w:pPr>
        <w:pStyle w:val="ListParagraph"/>
        <w:numPr>
          <w:ilvl w:val="0"/>
          <w:numId w:val="12"/>
        </w:numPr>
        <w:rPr>
          <w:lang w:val="en-US"/>
        </w:rPr>
      </w:pPr>
      <w:r w:rsidRPr="00DA3724">
        <w:rPr>
          <w:lang w:val="en-US"/>
        </w:rPr>
        <w:t>Detailed Marketing plan/Digital Marketing Plan/ Promotional Plan/ Communication plan</w:t>
      </w:r>
    </w:p>
    <w:p w:rsidR="00DA3724" w:rsidRPr="00DA3724" w:rsidRDefault="00DA3724" w:rsidP="00DA3724">
      <w:pPr>
        <w:pStyle w:val="ListParagraph"/>
        <w:numPr>
          <w:ilvl w:val="0"/>
          <w:numId w:val="12"/>
        </w:numPr>
        <w:rPr>
          <w:lang w:val="en-US"/>
        </w:rPr>
      </w:pPr>
      <w:r w:rsidRPr="00DA3724">
        <w:rPr>
          <w:lang w:val="en-US"/>
        </w:rPr>
        <w:t>Facebook page</w:t>
      </w:r>
    </w:p>
    <w:p w:rsidR="00DA3724" w:rsidRPr="00DA3724" w:rsidRDefault="00DA3724" w:rsidP="00DA3724">
      <w:pPr>
        <w:pStyle w:val="ListParagraph"/>
        <w:numPr>
          <w:ilvl w:val="0"/>
          <w:numId w:val="12"/>
        </w:numPr>
        <w:rPr>
          <w:lang w:val="en-US"/>
        </w:rPr>
      </w:pPr>
      <w:r w:rsidRPr="00DA3724">
        <w:rPr>
          <w:lang w:val="en-US"/>
        </w:rPr>
        <w:t xml:space="preserve">Newsletter / </w:t>
      </w:r>
      <w:proofErr w:type="spellStart"/>
      <w:r w:rsidRPr="00DA3724">
        <w:rPr>
          <w:lang w:val="en-US"/>
        </w:rPr>
        <w:t>Infographic</w:t>
      </w:r>
      <w:proofErr w:type="spellEnd"/>
    </w:p>
    <w:p w:rsidR="00DA3724" w:rsidRPr="00DA3724" w:rsidRDefault="00DA3724" w:rsidP="00DA3724">
      <w:pPr>
        <w:pStyle w:val="ListParagraph"/>
        <w:numPr>
          <w:ilvl w:val="0"/>
          <w:numId w:val="12"/>
        </w:numPr>
        <w:rPr>
          <w:lang w:val="en-US"/>
        </w:rPr>
      </w:pPr>
      <w:r w:rsidRPr="00DA3724">
        <w:rPr>
          <w:lang w:val="en-US"/>
        </w:rPr>
        <w:t>Communication Content</w:t>
      </w:r>
    </w:p>
    <w:p w:rsidR="00DA3724" w:rsidRPr="00DA3724" w:rsidRDefault="00DA3724" w:rsidP="00DA3724">
      <w:pPr>
        <w:pStyle w:val="ListParagraph"/>
        <w:numPr>
          <w:ilvl w:val="0"/>
          <w:numId w:val="12"/>
        </w:numPr>
        <w:rPr>
          <w:lang w:val="en-US"/>
        </w:rPr>
      </w:pPr>
      <w:r w:rsidRPr="00DA3724">
        <w:rPr>
          <w:lang w:val="en-US"/>
        </w:rPr>
        <w:t>Professional  Images / Video</w:t>
      </w:r>
    </w:p>
    <w:p w:rsidR="002F14B1" w:rsidRDefault="002F14B1">
      <w:pPr>
        <w:rPr>
          <w:lang w:val="en-US"/>
        </w:rPr>
      </w:pPr>
    </w:p>
    <w:p w:rsidR="0031708A" w:rsidRDefault="002F14B1">
      <w:pPr>
        <w:rPr>
          <w:b/>
          <w:sz w:val="28"/>
          <w:szCs w:val="28"/>
          <w:lang w:val="en-US"/>
        </w:rPr>
      </w:pPr>
      <w:r w:rsidRPr="002F14B1">
        <w:rPr>
          <w:b/>
          <w:sz w:val="28"/>
          <w:szCs w:val="28"/>
          <w:lang w:val="en-US"/>
        </w:rPr>
        <w:t>Stage</w:t>
      </w:r>
      <w:r w:rsidR="00B41863" w:rsidRPr="002F14B1">
        <w:rPr>
          <w:b/>
          <w:sz w:val="28"/>
          <w:szCs w:val="28"/>
          <w:lang w:val="en-US"/>
        </w:rPr>
        <w:t xml:space="preserve"> 4 </w:t>
      </w:r>
      <w:r w:rsidR="00121101" w:rsidRPr="002F14B1">
        <w:rPr>
          <w:b/>
          <w:sz w:val="28"/>
          <w:szCs w:val="28"/>
          <w:lang w:val="en-US"/>
        </w:rPr>
        <w:t>–</w:t>
      </w:r>
      <w:r>
        <w:rPr>
          <w:b/>
          <w:sz w:val="28"/>
          <w:szCs w:val="28"/>
          <w:lang w:val="en-US"/>
        </w:rPr>
        <w:t xml:space="preserve"> </w:t>
      </w:r>
      <w:r w:rsidR="00121101" w:rsidRPr="00733832">
        <w:rPr>
          <w:b/>
          <w:sz w:val="28"/>
          <w:szCs w:val="28"/>
          <w:lang w:val="en-US"/>
        </w:rPr>
        <w:t>Sources</w:t>
      </w:r>
      <w:r w:rsidR="00121101" w:rsidRPr="002F14B1">
        <w:rPr>
          <w:b/>
          <w:sz w:val="28"/>
          <w:szCs w:val="28"/>
          <w:lang w:val="en-US"/>
        </w:rPr>
        <w:t xml:space="preserve"> </w:t>
      </w:r>
      <w:r w:rsidR="00121101" w:rsidRPr="00733832">
        <w:rPr>
          <w:b/>
          <w:sz w:val="28"/>
          <w:szCs w:val="28"/>
          <w:lang w:val="en-US"/>
        </w:rPr>
        <w:t>of</w:t>
      </w:r>
      <w:r w:rsidR="00121101" w:rsidRPr="002F14B1">
        <w:rPr>
          <w:b/>
          <w:sz w:val="28"/>
          <w:szCs w:val="28"/>
          <w:lang w:val="en-US"/>
        </w:rPr>
        <w:t xml:space="preserve"> </w:t>
      </w:r>
      <w:r w:rsidR="00121101" w:rsidRPr="00733832">
        <w:rPr>
          <w:b/>
          <w:sz w:val="28"/>
          <w:szCs w:val="28"/>
          <w:lang w:val="en-US"/>
        </w:rPr>
        <w:t>Finance</w:t>
      </w:r>
    </w:p>
    <w:p w:rsidR="00837EAD" w:rsidRPr="00E146A4" w:rsidRDefault="00E146A4">
      <w:pPr>
        <w:rPr>
          <w:lang w:val="en-US"/>
        </w:rPr>
      </w:pPr>
      <w:r w:rsidRPr="00E146A4">
        <w:rPr>
          <w:lang w:val="en-US"/>
        </w:rPr>
        <w:t>Suitable for:</w:t>
      </w:r>
    </w:p>
    <w:p w:rsidR="00E146A4" w:rsidRDefault="00E146A4" w:rsidP="00E146A4">
      <w:pPr>
        <w:pStyle w:val="ListParagraph"/>
        <w:numPr>
          <w:ilvl w:val="0"/>
          <w:numId w:val="11"/>
        </w:numPr>
        <w:rPr>
          <w:lang w:val="en-US"/>
        </w:rPr>
      </w:pPr>
      <w:r w:rsidRPr="005A277B">
        <w:rPr>
          <w:lang w:val="en-US"/>
        </w:rPr>
        <w:t>Those who have c</w:t>
      </w:r>
      <w:r>
        <w:rPr>
          <w:lang w:val="en-US"/>
        </w:rPr>
        <w:t>oncluded successfully stages 1,</w:t>
      </w:r>
      <w:r w:rsidRPr="005A277B">
        <w:rPr>
          <w:lang w:val="en-US"/>
        </w:rPr>
        <w:t xml:space="preserve"> 2</w:t>
      </w:r>
      <w:r>
        <w:rPr>
          <w:lang w:val="en-US"/>
        </w:rPr>
        <w:t xml:space="preserve"> &amp; 3</w:t>
      </w:r>
      <w:r w:rsidRPr="005A277B">
        <w:rPr>
          <w:lang w:val="en-US"/>
        </w:rPr>
        <w:t xml:space="preserve"> (Concept Clarification / Business Plan</w:t>
      </w:r>
      <w:r>
        <w:rPr>
          <w:lang w:val="en-US"/>
        </w:rPr>
        <w:t>/ Marketing Plan</w:t>
      </w:r>
      <w:r w:rsidRPr="005A277B">
        <w:rPr>
          <w:lang w:val="en-US"/>
        </w:rPr>
        <w:t>)</w:t>
      </w:r>
      <w:r>
        <w:rPr>
          <w:lang w:val="en-US"/>
        </w:rPr>
        <w:t>.</w:t>
      </w:r>
    </w:p>
    <w:p w:rsidR="00E146A4" w:rsidRDefault="00E146A4" w:rsidP="00E146A4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Those who already run a business and look for an investor and or credit.</w:t>
      </w:r>
    </w:p>
    <w:p w:rsidR="00E146A4" w:rsidRDefault="00E146A4" w:rsidP="00E146A4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Those who look for a seed capital to launch their business idea</w:t>
      </w:r>
    </w:p>
    <w:p w:rsidR="00E146A4" w:rsidRDefault="00E146A4" w:rsidP="00E146A4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Those who already run a business and want to decrease their costs.</w:t>
      </w:r>
    </w:p>
    <w:p w:rsidR="00E146A4" w:rsidRPr="005A277B" w:rsidRDefault="00E146A4" w:rsidP="00E146A4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lastRenderedPageBreak/>
        <w:t xml:space="preserve">Those who already run a business and want to upload a campaign to One Up* crowdfunding platform. </w:t>
      </w:r>
    </w:p>
    <w:p w:rsidR="00E146A4" w:rsidRPr="002F14B1" w:rsidRDefault="00E146A4">
      <w:pPr>
        <w:rPr>
          <w:b/>
          <w:sz w:val="28"/>
          <w:szCs w:val="28"/>
          <w:lang w:val="en-US"/>
        </w:rPr>
      </w:pPr>
    </w:p>
    <w:p w:rsidR="00005A5C" w:rsidRDefault="00005A5C" w:rsidP="00005A5C">
      <w:pPr>
        <w:rPr>
          <w:lang w:val="en-US"/>
        </w:rPr>
      </w:pPr>
      <w:r w:rsidRPr="005D4A5A">
        <w:rPr>
          <w:lang w:val="en-US"/>
        </w:rPr>
        <w:t>Deliverables</w:t>
      </w:r>
      <w:r>
        <w:rPr>
          <w:lang w:val="en-US"/>
        </w:rPr>
        <w:t xml:space="preserve"> (either one or part of)</w:t>
      </w:r>
      <w:r w:rsidRPr="005D4A5A">
        <w:rPr>
          <w:lang w:val="en-US"/>
        </w:rPr>
        <w:t>:</w:t>
      </w:r>
    </w:p>
    <w:p w:rsidR="00F1512C" w:rsidRPr="00424239" w:rsidRDefault="00424239" w:rsidP="00424239">
      <w:pPr>
        <w:pStyle w:val="ListParagraph"/>
        <w:numPr>
          <w:ilvl w:val="0"/>
          <w:numId w:val="13"/>
        </w:numPr>
        <w:rPr>
          <w:lang w:val="en-US"/>
        </w:rPr>
      </w:pPr>
      <w:r w:rsidRPr="00424239">
        <w:rPr>
          <w:lang w:val="en-US"/>
        </w:rPr>
        <w:t>Investor Pitch</w:t>
      </w:r>
    </w:p>
    <w:p w:rsidR="00424239" w:rsidRPr="00424239" w:rsidRDefault="00424239" w:rsidP="00424239">
      <w:pPr>
        <w:pStyle w:val="ListParagraph"/>
        <w:numPr>
          <w:ilvl w:val="0"/>
          <w:numId w:val="13"/>
        </w:numPr>
        <w:rPr>
          <w:lang w:val="en-US"/>
        </w:rPr>
      </w:pPr>
      <w:r w:rsidRPr="00424239">
        <w:rPr>
          <w:lang w:val="en-US"/>
        </w:rPr>
        <w:t>One Up Campaign</w:t>
      </w:r>
    </w:p>
    <w:p w:rsidR="00424239" w:rsidRPr="00424239" w:rsidRDefault="00424239" w:rsidP="00424239">
      <w:pPr>
        <w:pStyle w:val="ListParagraph"/>
        <w:numPr>
          <w:ilvl w:val="0"/>
          <w:numId w:val="13"/>
        </w:numPr>
        <w:rPr>
          <w:lang w:val="en-US"/>
        </w:rPr>
      </w:pPr>
      <w:r w:rsidRPr="00424239">
        <w:rPr>
          <w:lang w:val="en-US"/>
        </w:rPr>
        <w:t>Business Plan / Financial documents’ update</w:t>
      </w:r>
    </w:p>
    <w:p w:rsidR="00424239" w:rsidRPr="00005A5C" w:rsidRDefault="00424239" w:rsidP="00F1512C">
      <w:pPr>
        <w:rPr>
          <w:lang w:val="en-US"/>
        </w:rPr>
      </w:pPr>
    </w:p>
    <w:p w:rsidR="00BC142B" w:rsidRDefault="00BC142B" w:rsidP="00BC142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*</w:t>
      </w:r>
      <w:r w:rsidRPr="00BC142B">
        <w:rPr>
          <w:b/>
          <w:sz w:val="28"/>
          <w:szCs w:val="28"/>
          <w:lang w:val="en-US"/>
        </w:rPr>
        <w:t xml:space="preserve">One </w:t>
      </w:r>
      <w:proofErr w:type="gramStart"/>
      <w:r w:rsidRPr="00BC142B">
        <w:rPr>
          <w:b/>
          <w:sz w:val="28"/>
          <w:szCs w:val="28"/>
          <w:lang w:val="en-US"/>
        </w:rPr>
        <w:t>Up</w:t>
      </w:r>
      <w:proofErr w:type="gramEnd"/>
      <w:r w:rsidR="005E6794" w:rsidRPr="005E6794">
        <w:rPr>
          <w:b/>
          <w:sz w:val="28"/>
          <w:szCs w:val="28"/>
          <w:lang w:val="en-US"/>
        </w:rPr>
        <w:t xml:space="preserve"> </w:t>
      </w:r>
      <w:r w:rsidRPr="00BC142B">
        <w:rPr>
          <w:b/>
          <w:sz w:val="28"/>
          <w:szCs w:val="28"/>
          <w:lang w:val="en-US"/>
        </w:rPr>
        <w:t>Crowdfunding Platform</w:t>
      </w:r>
    </w:p>
    <w:p w:rsidR="00D41FAE" w:rsidRPr="00837EB4" w:rsidRDefault="00837EB4" w:rsidP="00BC142B">
      <w:pPr>
        <w:rPr>
          <w:lang w:val="en-US"/>
        </w:rPr>
      </w:pPr>
      <w:r>
        <w:rPr>
          <w:lang w:val="en-US"/>
        </w:rPr>
        <w:t xml:space="preserve">The One Up </w:t>
      </w:r>
      <w:r w:rsidR="00D41FAE" w:rsidRPr="00837EB4">
        <w:rPr>
          <w:lang w:val="en-US"/>
        </w:rPr>
        <w:t>campaign process is part of Stage 4 of the BCC Business Development model.</w:t>
      </w:r>
    </w:p>
    <w:p w:rsidR="00385492" w:rsidRDefault="004F5F85" w:rsidP="00BC142B">
      <w:pPr>
        <w:rPr>
          <w:lang w:val="en-US"/>
        </w:rPr>
      </w:pPr>
      <w:r>
        <w:rPr>
          <w:lang w:val="en-US"/>
        </w:rPr>
        <w:t>It is however an autonomous service / tool of</w:t>
      </w:r>
      <w:r w:rsidR="000851B9">
        <w:rPr>
          <w:lang w:val="en-US"/>
        </w:rPr>
        <w:t xml:space="preserve"> Business Coaching Center suitable for business ideas which have successfully attended the business training program of a BCC partner (link to BCC Partners).</w:t>
      </w:r>
    </w:p>
    <w:p w:rsidR="000851B9" w:rsidRPr="004F5F85" w:rsidRDefault="000851B9" w:rsidP="00BC142B">
      <w:pPr>
        <w:rPr>
          <w:lang w:val="en-US"/>
        </w:rPr>
      </w:pPr>
      <w:r>
        <w:rPr>
          <w:lang w:val="en-US"/>
        </w:rPr>
        <w:t xml:space="preserve">One Up is the first NGO Crowdfunding platform in Greece and is based on the raising capital </w:t>
      </w:r>
      <w:proofErr w:type="gramStart"/>
      <w:r>
        <w:rPr>
          <w:lang w:val="en-US"/>
        </w:rPr>
        <w:t xml:space="preserve">concept </w:t>
      </w:r>
      <w:r w:rsidR="00D52E44" w:rsidRPr="00D52E44"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>“</w:t>
      </w:r>
      <w:proofErr w:type="gramEnd"/>
      <w:r>
        <w:rPr>
          <w:lang w:val="en-US"/>
        </w:rPr>
        <w:t xml:space="preserve"> little money from many people”.</w:t>
      </w:r>
    </w:p>
    <w:p w:rsidR="005977AD" w:rsidRPr="005977AD" w:rsidRDefault="005977AD">
      <w:pPr>
        <w:rPr>
          <w:lang w:val="en-US"/>
        </w:rPr>
      </w:pPr>
      <w:r>
        <w:rPr>
          <w:lang w:val="en-US"/>
        </w:rPr>
        <w:t xml:space="preserve">A One Up campaign can be uploaded from those who need starting capital for their business </w:t>
      </w:r>
      <w:r w:rsidR="00F4024C">
        <w:rPr>
          <w:lang w:val="en-US"/>
        </w:rPr>
        <w:t>or need money to finance a specific business need (e.g. the purchase of a specific machinery).</w:t>
      </w:r>
    </w:p>
    <w:p w:rsidR="004F1535" w:rsidRPr="004F1535" w:rsidRDefault="004F1535" w:rsidP="005E6794">
      <w:pPr>
        <w:rPr>
          <w:lang w:val="en-US"/>
        </w:rPr>
      </w:pPr>
      <w:r>
        <w:rPr>
          <w:lang w:val="en-US"/>
        </w:rPr>
        <w:t xml:space="preserve">The beneficiaries who are interested in uploading a One Up campaign attend a specialized training class prior to their campaign uploading and also follow a specifically designed communication plan to promote and support the achievement of the financial campaign goal. </w:t>
      </w:r>
    </w:p>
    <w:sectPr w:rsidR="004F1535" w:rsidRPr="004F1535" w:rsidSect="00E25A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E2F0E"/>
    <w:multiLevelType w:val="hybridMultilevel"/>
    <w:tmpl w:val="DE3064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4075E"/>
    <w:multiLevelType w:val="hybridMultilevel"/>
    <w:tmpl w:val="8A0680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F10D5"/>
    <w:multiLevelType w:val="hybridMultilevel"/>
    <w:tmpl w:val="C3785A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A31FA"/>
    <w:multiLevelType w:val="hybridMultilevel"/>
    <w:tmpl w:val="20E0BA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D0A16"/>
    <w:multiLevelType w:val="hybridMultilevel"/>
    <w:tmpl w:val="729A0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D7E82"/>
    <w:multiLevelType w:val="hybridMultilevel"/>
    <w:tmpl w:val="1DE88D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32EDF"/>
    <w:multiLevelType w:val="hybridMultilevel"/>
    <w:tmpl w:val="BF6048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745E3"/>
    <w:multiLevelType w:val="hybridMultilevel"/>
    <w:tmpl w:val="7486BE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84E3A"/>
    <w:multiLevelType w:val="hybridMultilevel"/>
    <w:tmpl w:val="77B61C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91121"/>
    <w:multiLevelType w:val="hybridMultilevel"/>
    <w:tmpl w:val="A168BA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B6829"/>
    <w:multiLevelType w:val="hybridMultilevel"/>
    <w:tmpl w:val="892039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51D36"/>
    <w:multiLevelType w:val="hybridMultilevel"/>
    <w:tmpl w:val="A7DE75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C1EE8"/>
    <w:multiLevelType w:val="hybridMultilevel"/>
    <w:tmpl w:val="D34A4F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FC"/>
    <w:rsid w:val="00005A5C"/>
    <w:rsid w:val="000851B9"/>
    <w:rsid w:val="00092D37"/>
    <w:rsid w:val="000E58E0"/>
    <w:rsid w:val="00121101"/>
    <w:rsid w:val="002472C2"/>
    <w:rsid w:val="002F14B1"/>
    <w:rsid w:val="00310C87"/>
    <w:rsid w:val="0031708A"/>
    <w:rsid w:val="00340A7C"/>
    <w:rsid w:val="00360B29"/>
    <w:rsid w:val="00385492"/>
    <w:rsid w:val="00424239"/>
    <w:rsid w:val="004323F1"/>
    <w:rsid w:val="004F1535"/>
    <w:rsid w:val="004F5F85"/>
    <w:rsid w:val="00526959"/>
    <w:rsid w:val="00541861"/>
    <w:rsid w:val="00566E04"/>
    <w:rsid w:val="005800FC"/>
    <w:rsid w:val="005977AD"/>
    <w:rsid w:val="005A277B"/>
    <w:rsid w:val="005D4A5A"/>
    <w:rsid w:val="005E6794"/>
    <w:rsid w:val="00672B1F"/>
    <w:rsid w:val="00696906"/>
    <w:rsid w:val="006C024C"/>
    <w:rsid w:val="00704B7E"/>
    <w:rsid w:val="00733832"/>
    <w:rsid w:val="007D1257"/>
    <w:rsid w:val="00821F25"/>
    <w:rsid w:val="00837EAD"/>
    <w:rsid w:val="00837EB4"/>
    <w:rsid w:val="00855FAF"/>
    <w:rsid w:val="008A21A1"/>
    <w:rsid w:val="008A5E8C"/>
    <w:rsid w:val="008B0285"/>
    <w:rsid w:val="00920BB9"/>
    <w:rsid w:val="00973E17"/>
    <w:rsid w:val="00980AF6"/>
    <w:rsid w:val="009D0552"/>
    <w:rsid w:val="00A05249"/>
    <w:rsid w:val="00A43A9F"/>
    <w:rsid w:val="00A756C2"/>
    <w:rsid w:val="00AF654F"/>
    <w:rsid w:val="00B41863"/>
    <w:rsid w:val="00BC142B"/>
    <w:rsid w:val="00BD6985"/>
    <w:rsid w:val="00BF3262"/>
    <w:rsid w:val="00C41C06"/>
    <w:rsid w:val="00CC665A"/>
    <w:rsid w:val="00D21E6D"/>
    <w:rsid w:val="00D41FAE"/>
    <w:rsid w:val="00D52E44"/>
    <w:rsid w:val="00DA1983"/>
    <w:rsid w:val="00DA3724"/>
    <w:rsid w:val="00DB382D"/>
    <w:rsid w:val="00E1295C"/>
    <w:rsid w:val="00E146A4"/>
    <w:rsid w:val="00E24C9F"/>
    <w:rsid w:val="00E25A36"/>
    <w:rsid w:val="00EB48C3"/>
    <w:rsid w:val="00ED597F"/>
    <w:rsid w:val="00EE42AA"/>
    <w:rsid w:val="00F1512C"/>
    <w:rsid w:val="00F4024C"/>
    <w:rsid w:val="00F53C8D"/>
    <w:rsid w:val="00FD41A5"/>
    <w:rsid w:val="00FD4DD9"/>
    <w:rsid w:val="00FF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5BDFD-C245-42F6-89EC-187BE409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052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249"/>
  </w:style>
  <w:style w:type="character" w:styleId="PageNumber">
    <w:name w:val="page number"/>
    <w:basedOn w:val="DefaultParagraphFont"/>
    <w:uiPriority w:val="99"/>
    <w:semiHidden/>
    <w:unhideWhenUsed/>
    <w:rsid w:val="00A0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27C7CE-EACA-4826-9991-0A1AFE7A97B3}" type="doc">
      <dgm:prSet loTypeId="urn:microsoft.com/office/officeart/2005/8/layout/chevron1" loCatId="process" qsTypeId="urn:microsoft.com/office/officeart/2005/8/quickstyle/simple1" qsCatId="simple" csTypeId="urn:microsoft.com/office/officeart/2005/8/colors/accent1_3" csCatId="accent1" phldr="1"/>
      <dgm:spPr/>
    </dgm:pt>
    <dgm:pt modelId="{7B779250-0DAF-4A85-956A-8CD271AE2F08}">
      <dgm:prSet phldrT="[Text]" custT="1"/>
      <dgm:spPr/>
      <dgm:t>
        <a:bodyPr/>
        <a:lstStyle/>
        <a:p>
          <a:r>
            <a:rPr lang="en-US" sz="1200" b="1" dirty="0">
              <a:solidFill>
                <a:schemeClr val="bg1"/>
              </a:solidFill>
            </a:rPr>
            <a:t>stage 1</a:t>
          </a:r>
          <a:endParaRPr lang="el-GR" sz="1200" b="1" dirty="0">
            <a:solidFill>
              <a:schemeClr val="bg1"/>
            </a:solidFill>
          </a:endParaRPr>
        </a:p>
        <a:p>
          <a:r>
            <a:rPr lang="en-US" sz="1200" b="1" dirty="0">
              <a:solidFill>
                <a:schemeClr val="bg1"/>
              </a:solidFill>
            </a:rPr>
            <a:t>Concept Clarification</a:t>
          </a:r>
          <a:endParaRPr lang="el-GR" sz="1200" b="1" dirty="0">
            <a:solidFill>
              <a:schemeClr val="bg1"/>
            </a:solidFill>
          </a:endParaRPr>
        </a:p>
      </dgm:t>
    </dgm:pt>
    <dgm:pt modelId="{DABF73F3-F924-43D2-9E18-153FF9F56564}" type="parTrans" cxnId="{90AE5C46-8BAB-470F-BC11-5B7DAB9FDB8A}">
      <dgm:prSet/>
      <dgm:spPr/>
      <dgm:t>
        <a:bodyPr/>
        <a:lstStyle/>
        <a:p>
          <a:endParaRPr lang="el-GR" sz="1400"/>
        </a:p>
      </dgm:t>
    </dgm:pt>
    <dgm:pt modelId="{8C4FD558-2AEA-46BF-993B-01E5FB22C6E7}" type="sibTrans" cxnId="{90AE5C46-8BAB-470F-BC11-5B7DAB9FDB8A}">
      <dgm:prSet/>
      <dgm:spPr/>
      <dgm:t>
        <a:bodyPr/>
        <a:lstStyle/>
        <a:p>
          <a:endParaRPr lang="el-GR" sz="1400"/>
        </a:p>
      </dgm:t>
    </dgm:pt>
    <dgm:pt modelId="{CAFBECA3-DC37-4D2A-8726-016D921792F6}">
      <dgm:prSet phldrT="[Text]" custT="1"/>
      <dgm:spPr/>
      <dgm:t>
        <a:bodyPr/>
        <a:lstStyle/>
        <a:p>
          <a:r>
            <a:rPr lang="en-US" sz="1200" b="1" dirty="0">
              <a:solidFill>
                <a:schemeClr val="bg1"/>
              </a:solidFill>
            </a:rPr>
            <a:t>stage 2</a:t>
          </a:r>
        </a:p>
        <a:p>
          <a:r>
            <a:rPr lang="en-US" sz="1200" b="1" dirty="0">
              <a:solidFill>
                <a:schemeClr val="bg1"/>
              </a:solidFill>
            </a:rPr>
            <a:t>Business Planning</a:t>
          </a:r>
          <a:endParaRPr lang="el-GR" sz="1200" b="1" dirty="0">
            <a:solidFill>
              <a:schemeClr val="bg1"/>
            </a:solidFill>
          </a:endParaRPr>
        </a:p>
      </dgm:t>
    </dgm:pt>
    <dgm:pt modelId="{618D8EAB-A57F-4E89-90C0-1A9E383D05BB}" type="parTrans" cxnId="{062A72E5-F01D-473C-9603-EDD14356FC84}">
      <dgm:prSet/>
      <dgm:spPr/>
      <dgm:t>
        <a:bodyPr/>
        <a:lstStyle/>
        <a:p>
          <a:endParaRPr lang="el-GR" sz="1400"/>
        </a:p>
      </dgm:t>
    </dgm:pt>
    <dgm:pt modelId="{94F8937A-AB8B-4B42-9DD5-2EB48D211A03}" type="sibTrans" cxnId="{062A72E5-F01D-473C-9603-EDD14356FC84}">
      <dgm:prSet/>
      <dgm:spPr/>
      <dgm:t>
        <a:bodyPr/>
        <a:lstStyle/>
        <a:p>
          <a:endParaRPr lang="el-GR" sz="1400"/>
        </a:p>
      </dgm:t>
    </dgm:pt>
    <dgm:pt modelId="{92CB2A93-65AE-443B-8369-093EAAEA5B23}">
      <dgm:prSet phldrT="[Text]" custT="1"/>
      <dgm:spPr/>
      <dgm:t>
        <a:bodyPr/>
        <a:lstStyle/>
        <a:p>
          <a:r>
            <a:rPr lang="en-US" sz="1400" b="1" dirty="0">
              <a:solidFill>
                <a:schemeClr val="bg1"/>
              </a:solidFill>
            </a:rPr>
            <a:t>stage 3</a:t>
          </a:r>
        </a:p>
        <a:p>
          <a:r>
            <a:rPr lang="en-US" sz="1200" b="1" dirty="0">
              <a:solidFill>
                <a:schemeClr val="bg1"/>
              </a:solidFill>
            </a:rPr>
            <a:t>Marketing Plan</a:t>
          </a:r>
          <a:endParaRPr lang="el-GR" sz="1200" b="1" dirty="0">
            <a:solidFill>
              <a:schemeClr val="bg1"/>
            </a:solidFill>
          </a:endParaRPr>
        </a:p>
      </dgm:t>
    </dgm:pt>
    <dgm:pt modelId="{41BB42E8-79B2-4648-8609-666205EC1EE5}" type="parTrans" cxnId="{40683B58-E9E4-4CEE-B3FB-B08FE153C92A}">
      <dgm:prSet/>
      <dgm:spPr/>
      <dgm:t>
        <a:bodyPr/>
        <a:lstStyle/>
        <a:p>
          <a:endParaRPr lang="el-GR" sz="1400"/>
        </a:p>
      </dgm:t>
    </dgm:pt>
    <dgm:pt modelId="{68A7A79D-67DF-4DB8-B72F-DDD284405BB8}" type="sibTrans" cxnId="{40683B58-E9E4-4CEE-B3FB-B08FE153C92A}">
      <dgm:prSet/>
      <dgm:spPr/>
      <dgm:t>
        <a:bodyPr/>
        <a:lstStyle/>
        <a:p>
          <a:endParaRPr lang="el-GR" sz="1400"/>
        </a:p>
      </dgm:t>
    </dgm:pt>
    <dgm:pt modelId="{42399C62-F7B1-4249-832C-BAD6DC4AC119}">
      <dgm:prSet phldrT="[Text]" custT="1"/>
      <dgm:spPr/>
      <dgm:t>
        <a:bodyPr/>
        <a:lstStyle/>
        <a:p>
          <a:r>
            <a:rPr lang="en-US" sz="1200" b="1" dirty="0">
              <a:solidFill>
                <a:schemeClr val="bg1"/>
              </a:solidFill>
            </a:rPr>
            <a:t>stage 4</a:t>
          </a:r>
        </a:p>
        <a:p>
          <a:r>
            <a:rPr lang="en-US" sz="1200" b="1" dirty="0">
              <a:solidFill>
                <a:schemeClr val="bg1"/>
              </a:solidFill>
            </a:rPr>
            <a:t>Sources of </a:t>
          </a:r>
          <a:r>
            <a:rPr lang="en-US" sz="1200" b="1" dirty="0" smtClean="0">
              <a:solidFill>
                <a:schemeClr val="bg1"/>
              </a:solidFill>
            </a:rPr>
            <a:t>Finance</a:t>
          </a:r>
          <a:endParaRPr lang="el-GR" sz="1200" b="1" dirty="0">
            <a:solidFill>
              <a:schemeClr val="bg1"/>
            </a:solidFill>
          </a:endParaRPr>
        </a:p>
      </dgm:t>
    </dgm:pt>
    <dgm:pt modelId="{B1EDF5BD-730D-41B9-A78E-02A0F26EAB0E}" type="parTrans" cxnId="{668AD704-1D78-4A4C-9F15-18D64845619E}">
      <dgm:prSet/>
      <dgm:spPr/>
      <dgm:t>
        <a:bodyPr/>
        <a:lstStyle/>
        <a:p>
          <a:endParaRPr lang="el-GR" sz="1400"/>
        </a:p>
      </dgm:t>
    </dgm:pt>
    <dgm:pt modelId="{91B8B1A0-ED07-4674-9369-CC493DB99B01}" type="sibTrans" cxnId="{668AD704-1D78-4A4C-9F15-18D64845619E}">
      <dgm:prSet/>
      <dgm:spPr/>
      <dgm:t>
        <a:bodyPr/>
        <a:lstStyle/>
        <a:p>
          <a:endParaRPr lang="el-GR" sz="1400"/>
        </a:p>
      </dgm:t>
    </dgm:pt>
    <dgm:pt modelId="{266A5817-7758-417D-9C09-820F2AF34F3A}" type="pres">
      <dgm:prSet presAssocID="{2A27C7CE-EACA-4826-9991-0A1AFE7A97B3}" presName="Name0" presStyleCnt="0">
        <dgm:presLayoutVars>
          <dgm:dir/>
          <dgm:animLvl val="lvl"/>
          <dgm:resizeHandles val="exact"/>
        </dgm:presLayoutVars>
      </dgm:prSet>
      <dgm:spPr/>
    </dgm:pt>
    <dgm:pt modelId="{F7CC92E1-2524-4640-B5B1-790EBCB2DCF5}" type="pres">
      <dgm:prSet presAssocID="{7B779250-0DAF-4A85-956A-8CD271AE2F08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D33AEA20-E2A0-4EE8-87C9-16E5C1EB824A}" type="pres">
      <dgm:prSet presAssocID="{8C4FD558-2AEA-46BF-993B-01E5FB22C6E7}" presName="parTxOnlySpace" presStyleCnt="0"/>
      <dgm:spPr/>
    </dgm:pt>
    <dgm:pt modelId="{4D54EB5B-94E3-4632-9FA4-8429F99D2D80}" type="pres">
      <dgm:prSet presAssocID="{CAFBECA3-DC37-4D2A-8726-016D921792F6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9F7650C8-EB8A-406F-B7D3-2D2F537E57C3}" type="pres">
      <dgm:prSet presAssocID="{94F8937A-AB8B-4B42-9DD5-2EB48D211A03}" presName="parTxOnlySpace" presStyleCnt="0"/>
      <dgm:spPr/>
    </dgm:pt>
    <dgm:pt modelId="{33D7C007-AAFB-4035-8C60-6756BD51B57D}" type="pres">
      <dgm:prSet presAssocID="{92CB2A93-65AE-443B-8369-093EAAEA5B23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C6962321-346A-419A-8256-B6ED6845D19E}" type="pres">
      <dgm:prSet presAssocID="{68A7A79D-67DF-4DB8-B72F-DDD284405BB8}" presName="parTxOnlySpace" presStyleCnt="0"/>
      <dgm:spPr/>
    </dgm:pt>
    <dgm:pt modelId="{2D61FE26-6B28-4CA5-BA28-C23395B6A46B}" type="pres">
      <dgm:prSet presAssocID="{42399C62-F7B1-4249-832C-BAD6DC4AC119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l-GR"/>
        </a:p>
      </dgm:t>
    </dgm:pt>
  </dgm:ptLst>
  <dgm:cxnLst>
    <dgm:cxn modelId="{2E8FFCBD-FB52-42B9-A2CC-8A5AACCCDB2F}" type="presOf" srcId="{7B779250-0DAF-4A85-956A-8CD271AE2F08}" destId="{F7CC92E1-2524-4640-B5B1-790EBCB2DCF5}" srcOrd="0" destOrd="0" presId="urn:microsoft.com/office/officeart/2005/8/layout/chevron1"/>
    <dgm:cxn modelId="{3D5EEE02-10D0-45E8-97F9-25C8BEC227A4}" type="presOf" srcId="{CAFBECA3-DC37-4D2A-8726-016D921792F6}" destId="{4D54EB5B-94E3-4632-9FA4-8429F99D2D80}" srcOrd="0" destOrd="0" presId="urn:microsoft.com/office/officeart/2005/8/layout/chevron1"/>
    <dgm:cxn modelId="{9920079A-3E2C-4A1B-ABFE-2219300EDC25}" type="presOf" srcId="{2A27C7CE-EACA-4826-9991-0A1AFE7A97B3}" destId="{266A5817-7758-417D-9C09-820F2AF34F3A}" srcOrd="0" destOrd="0" presId="urn:microsoft.com/office/officeart/2005/8/layout/chevron1"/>
    <dgm:cxn modelId="{668AD704-1D78-4A4C-9F15-18D64845619E}" srcId="{2A27C7CE-EACA-4826-9991-0A1AFE7A97B3}" destId="{42399C62-F7B1-4249-832C-BAD6DC4AC119}" srcOrd="3" destOrd="0" parTransId="{B1EDF5BD-730D-41B9-A78E-02A0F26EAB0E}" sibTransId="{91B8B1A0-ED07-4674-9369-CC493DB99B01}"/>
    <dgm:cxn modelId="{0BDA44A7-8BE1-4054-A076-A97F4AF57663}" type="presOf" srcId="{42399C62-F7B1-4249-832C-BAD6DC4AC119}" destId="{2D61FE26-6B28-4CA5-BA28-C23395B6A46B}" srcOrd="0" destOrd="0" presId="urn:microsoft.com/office/officeart/2005/8/layout/chevron1"/>
    <dgm:cxn modelId="{062A72E5-F01D-473C-9603-EDD14356FC84}" srcId="{2A27C7CE-EACA-4826-9991-0A1AFE7A97B3}" destId="{CAFBECA3-DC37-4D2A-8726-016D921792F6}" srcOrd="1" destOrd="0" parTransId="{618D8EAB-A57F-4E89-90C0-1A9E383D05BB}" sibTransId="{94F8937A-AB8B-4B42-9DD5-2EB48D211A03}"/>
    <dgm:cxn modelId="{40683B58-E9E4-4CEE-B3FB-B08FE153C92A}" srcId="{2A27C7CE-EACA-4826-9991-0A1AFE7A97B3}" destId="{92CB2A93-65AE-443B-8369-093EAAEA5B23}" srcOrd="2" destOrd="0" parTransId="{41BB42E8-79B2-4648-8609-666205EC1EE5}" sibTransId="{68A7A79D-67DF-4DB8-B72F-DDD284405BB8}"/>
    <dgm:cxn modelId="{12430FEB-FE90-44EE-BA79-8A5F14A3EAD1}" type="presOf" srcId="{92CB2A93-65AE-443B-8369-093EAAEA5B23}" destId="{33D7C007-AAFB-4035-8C60-6756BD51B57D}" srcOrd="0" destOrd="0" presId="urn:microsoft.com/office/officeart/2005/8/layout/chevron1"/>
    <dgm:cxn modelId="{90AE5C46-8BAB-470F-BC11-5B7DAB9FDB8A}" srcId="{2A27C7CE-EACA-4826-9991-0A1AFE7A97B3}" destId="{7B779250-0DAF-4A85-956A-8CD271AE2F08}" srcOrd="0" destOrd="0" parTransId="{DABF73F3-F924-43D2-9E18-153FF9F56564}" sibTransId="{8C4FD558-2AEA-46BF-993B-01E5FB22C6E7}"/>
    <dgm:cxn modelId="{AC9E9884-E006-4A4D-A8D0-0854EDBD3085}" type="presParOf" srcId="{266A5817-7758-417D-9C09-820F2AF34F3A}" destId="{F7CC92E1-2524-4640-B5B1-790EBCB2DCF5}" srcOrd="0" destOrd="0" presId="urn:microsoft.com/office/officeart/2005/8/layout/chevron1"/>
    <dgm:cxn modelId="{8DB153FE-5850-40EA-93DF-0744A212D4CA}" type="presParOf" srcId="{266A5817-7758-417D-9C09-820F2AF34F3A}" destId="{D33AEA20-E2A0-4EE8-87C9-16E5C1EB824A}" srcOrd="1" destOrd="0" presId="urn:microsoft.com/office/officeart/2005/8/layout/chevron1"/>
    <dgm:cxn modelId="{BDF1E90A-1DD7-4A38-A40F-ABB511826C95}" type="presParOf" srcId="{266A5817-7758-417D-9C09-820F2AF34F3A}" destId="{4D54EB5B-94E3-4632-9FA4-8429F99D2D80}" srcOrd="2" destOrd="0" presId="urn:microsoft.com/office/officeart/2005/8/layout/chevron1"/>
    <dgm:cxn modelId="{0BEFADAE-7310-4A82-91DB-568596CB4439}" type="presParOf" srcId="{266A5817-7758-417D-9C09-820F2AF34F3A}" destId="{9F7650C8-EB8A-406F-B7D3-2D2F537E57C3}" srcOrd="3" destOrd="0" presId="urn:microsoft.com/office/officeart/2005/8/layout/chevron1"/>
    <dgm:cxn modelId="{7385611A-EF61-4D50-B64B-27434535E70F}" type="presParOf" srcId="{266A5817-7758-417D-9C09-820F2AF34F3A}" destId="{33D7C007-AAFB-4035-8C60-6756BD51B57D}" srcOrd="4" destOrd="0" presId="urn:microsoft.com/office/officeart/2005/8/layout/chevron1"/>
    <dgm:cxn modelId="{B4331FB2-0B27-4BA2-93E3-173A833AC7FE}" type="presParOf" srcId="{266A5817-7758-417D-9C09-820F2AF34F3A}" destId="{C6962321-346A-419A-8256-B6ED6845D19E}" srcOrd="5" destOrd="0" presId="urn:microsoft.com/office/officeart/2005/8/layout/chevron1"/>
    <dgm:cxn modelId="{EFBF254E-3A00-4DC5-BB98-059048D0CB4C}" type="presParOf" srcId="{266A5817-7758-417D-9C09-820F2AF34F3A}" destId="{2D61FE26-6B28-4CA5-BA28-C23395B6A46B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CC92E1-2524-4640-B5B1-790EBCB2DCF5}">
      <dsp:nvSpPr>
        <dsp:cNvPr id="0" name=""/>
        <dsp:cNvSpPr/>
      </dsp:nvSpPr>
      <dsp:spPr>
        <a:xfrm>
          <a:off x="2446" y="119218"/>
          <a:ext cx="1424166" cy="569666"/>
        </a:xfrm>
        <a:prstGeom prst="chevron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>
              <a:solidFill>
                <a:schemeClr val="bg1"/>
              </a:solidFill>
            </a:rPr>
            <a:t>stage 1</a:t>
          </a:r>
          <a:endParaRPr lang="el-GR" sz="1200" b="1" kern="1200" dirty="0">
            <a:solidFill>
              <a:schemeClr val="bg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>
              <a:solidFill>
                <a:schemeClr val="bg1"/>
              </a:solidFill>
            </a:rPr>
            <a:t>Concept Clarification</a:t>
          </a:r>
          <a:endParaRPr lang="el-GR" sz="1200" b="1" kern="1200" dirty="0">
            <a:solidFill>
              <a:schemeClr val="bg1"/>
            </a:solidFill>
          </a:endParaRPr>
        </a:p>
      </dsp:txBody>
      <dsp:txXfrm>
        <a:off x="287279" y="119218"/>
        <a:ext cx="854500" cy="569666"/>
      </dsp:txXfrm>
    </dsp:sp>
    <dsp:sp modelId="{4D54EB5B-94E3-4632-9FA4-8429F99D2D80}">
      <dsp:nvSpPr>
        <dsp:cNvPr id="0" name=""/>
        <dsp:cNvSpPr/>
      </dsp:nvSpPr>
      <dsp:spPr>
        <a:xfrm>
          <a:off x="1284196" y="119218"/>
          <a:ext cx="1424166" cy="569666"/>
        </a:xfrm>
        <a:prstGeom prst="chevron">
          <a:avLst/>
        </a:prstGeom>
        <a:solidFill>
          <a:schemeClr val="accent1">
            <a:shade val="80000"/>
            <a:hueOff val="90421"/>
            <a:satOff val="1725"/>
            <a:lumOff val="761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>
              <a:solidFill>
                <a:schemeClr val="bg1"/>
              </a:solidFill>
            </a:rPr>
            <a:t>stage 2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>
              <a:solidFill>
                <a:schemeClr val="bg1"/>
              </a:solidFill>
            </a:rPr>
            <a:t>Business Planning</a:t>
          </a:r>
          <a:endParaRPr lang="el-GR" sz="1200" b="1" kern="1200" dirty="0">
            <a:solidFill>
              <a:schemeClr val="bg1"/>
            </a:solidFill>
          </a:endParaRPr>
        </a:p>
      </dsp:txBody>
      <dsp:txXfrm>
        <a:off x="1569029" y="119218"/>
        <a:ext cx="854500" cy="569666"/>
      </dsp:txXfrm>
    </dsp:sp>
    <dsp:sp modelId="{33D7C007-AAFB-4035-8C60-6756BD51B57D}">
      <dsp:nvSpPr>
        <dsp:cNvPr id="0" name=""/>
        <dsp:cNvSpPr/>
      </dsp:nvSpPr>
      <dsp:spPr>
        <a:xfrm>
          <a:off x="2565946" y="119218"/>
          <a:ext cx="1424166" cy="569666"/>
        </a:xfrm>
        <a:prstGeom prst="chevron">
          <a:avLst/>
        </a:prstGeom>
        <a:solidFill>
          <a:schemeClr val="accent1">
            <a:shade val="80000"/>
            <a:hueOff val="180842"/>
            <a:satOff val="3450"/>
            <a:lumOff val="1523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dirty="0">
              <a:solidFill>
                <a:schemeClr val="bg1"/>
              </a:solidFill>
            </a:rPr>
            <a:t>stage 3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>
              <a:solidFill>
                <a:schemeClr val="bg1"/>
              </a:solidFill>
            </a:rPr>
            <a:t>Marketing Plan</a:t>
          </a:r>
          <a:endParaRPr lang="el-GR" sz="1200" b="1" kern="1200" dirty="0">
            <a:solidFill>
              <a:schemeClr val="bg1"/>
            </a:solidFill>
          </a:endParaRPr>
        </a:p>
      </dsp:txBody>
      <dsp:txXfrm>
        <a:off x="2850779" y="119218"/>
        <a:ext cx="854500" cy="569666"/>
      </dsp:txXfrm>
    </dsp:sp>
    <dsp:sp modelId="{2D61FE26-6B28-4CA5-BA28-C23395B6A46B}">
      <dsp:nvSpPr>
        <dsp:cNvPr id="0" name=""/>
        <dsp:cNvSpPr/>
      </dsp:nvSpPr>
      <dsp:spPr>
        <a:xfrm>
          <a:off x="3847696" y="119218"/>
          <a:ext cx="1424166" cy="569666"/>
        </a:xfrm>
        <a:prstGeom prst="chevron">
          <a:avLst/>
        </a:prstGeom>
        <a:solidFill>
          <a:schemeClr val="accent1">
            <a:shade val="80000"/>
            <a:hueOff val="271263"/>
            <a:satOff val="5175"/>
            <a:lumOff val="2285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>
              <a:solidFill>
                <a:schemeClr val="bg1"/>
              </a:solidFill>
            </a:rPr>
            <a:t>stage 4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>
              <a:solidFill>
                <a:schemeClr val="bg1"/>
              </a:solidFill>
            </a:rPr>
            <a:t>Sources of </a:t>
          </a:r>
          <a:r>
            <a:rPr lang="en-US" sz="1200" b="1" kern="1200" dirty="0" smtClean="0">
              <a:solidFill>
                <a:schemeClr val="bg1"/>
              </a:solidFill>
            </a:rPr>
            <a:t>Finance</a:t>
          </a:r>
          <a:endParaRPr lang="el-GR" sz="1200" b="1" kern="1200" dirty="0">
            <a:solidFill>
              <a:schemeClr val="bg1"/>
            </a:solidFill>
          </a:endParaRPr>
        </a:p>
      </dsp:txBody>
      <dsp:txXfrm>
        <a:off x="4132529" y="119218"/>
        <a:ext cx="854500" cy="5696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51B7E-6DE6-4037-908A-01441E67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663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</dc:creator>
  <cp:lastModifiedBy>user</cp:lastModifiedBy>
  <cp:revision>23</cp:revision>
  <dcterms:created xsi:type="dcterms:W3CDTF">2016-08-27T13:03:00Z</dcterms:created>
  <dcterms:modified xsi:type="dcterms:W3CDTF">2016-08-31T12:20:00Z</dcterms:modified>
</cp:coreProperties>
</file>